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91" w:rsidRDefault="00D50823" w:rsidP="00342BF2">
      <w:pPr>
        <w:ind w:left="720" w:hanging="360"/>
      </w:pPr>
      <w:r w:rsidRPr="000C6582">
        <w:rPr>
          <w:noProof/>
        </w:rPr>
        <w:drawing>
          <wp:anchor distT="0" distB="0" distL="114300" distR="114300" simplePos="0" relativeHeight="251663360" behindDoc="1" locked="0" layoutInCell="1" allowOverlap="1" wp14:anchorId="44D5674E" wp14:editId="49E8F600">
            <wp:simplePos x="0" y="0"/>
            <wp:positionH relativeFrom="column">
              <wp:posOffset>4476750</wp:posOffset>
            </wp:positionH>
            <wp:positionV relativeFrom="paragraph">
              <wp:posOffset>34291</wp:posOffset>
            </wp:positionV>
            <wp:extent cx="1732915" cy="872490"/>
            <wp:effectExtent l="0" t="38100" r="0" b="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et_Logo_fancy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8143">
                      <a:off x="0" y="0"/>
                      <a:ext cx="173291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5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5CECD" wp14:editId="3D5B3BA8">
                <wp:simplePos x="0" y="0"/>
                <wp:positionH relativeFrom="column">
                  <wp:posOffset>5187792</wp:posOffset>
                </wp:positionH>
                <wp:positionV relativeFrom="paragraph">
                  <wp:posOffset>-301467</wp:posOffset>
                </wp:positionV>
                <wp:extent cx="2746058" cy="638175"/>
                <wp:effectExtent l="44132" t="32068" r="98743" b="98742"/>
                <wp:wrapNone/>
                <wp:docPr id="5" name="Chevro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417AE1-7E77-444C-AF16-818DC58C05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46058" cy="638175"/>
                        </a:xfrm>
                        <a:prstGeom prst="chevron">
                          <a:avLst>
                            <a:gd name="adj" fmla="val 4084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553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" o:spid="_x0000_s1026" type="#_x0000_t55" style="position:absolute;margin-left:408.5pt;margin-top:-23.75pt;width:216.25pt;height:50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" adj="19550" fillcolor="#1f3763 [1604]" stroked="f" strokeweight="1pt">
                <v:shadow on="t" color="black" opacity="26214f" origin="-.5,-.5" offset=".74836mm,.74836mm"/>
              </v:shape>
            </w:pict>
          </mc:Fallback>
        </mc:AlternateContent>
      </w:r>
    </w:p>
    <w:p w:rsidR="00D50823" w:rsidRDefault="00D50823" w:rsidP="00D50823">
      <w:pPr>
        <w:pStyle w:val="ListParagraph"/>
        <w:rPr>
          <w:b/>
          <w:i/>
          <w:sz w:val="36"/>
          <w:szCs w:val="36"/>
          <w:u w:val="single"/>
        </w:rPr>
      </w:pPr>
    </w:p>
    <w:p w:rsidR="00D50823" w:rsidRDefault="00D50823" w:rsidP="00D50823">
      <w:pPr>
        <w:pStyle w:val="ListParagraph"/>
        <w:rPr>
          <w:b/>
          <w:i/>
          <w:sz w:val="36"/>
          <w:szCs w:val="36"/>
          <w:u w:val="single"/>
        </w:rPr>
      </w:pPr>
    </w:p>
    <w:p w:rsidR="0059350F" w:rsidRPr="0059350F" w:rsidRDefault="0059350F" w:rsidP="00D50823">
      <w:pPr>
        <w:pStyle w:val="ListParagraph"/>
        <w:tabs>
          <w:tab w:val="left" w:pos="900"/>
        </w:tabs>
        <w:ind w:left="1260"/>
        <w:rPr>
          <w:b/>
          <w:i/>
          <w:sz w:val="20"/>
          <w:szCs w:val="20"/>
          <w:u w:val="single"/>
        </w:rPr>
      </w:pPr>
    </w:p>
    <w:p w:rsidR="00641C91" w:rsidRDefault="00D50823" w:rsidP="00B26422">
      <w:pPr>
        <w:pStyle w:val="ListParagraph"/>
        <w:tabs>
          <w:tab w:val="left" w:pos="900"/>
        </w:tabs>
        <w:ind w:left="990"/>
        <w:rPr>
          <w:b/>
          <w:i/>
          <w:sz w:val="40"/>
          <w:szCs w:val="40"/>
          <w:u w:val="single"/>
        </w:rPr>
      </w:pPr>
      <w:r w:rsidRPr="008439F7">
        <w:rPr>
          <w:b/>
          <w:i/>
          <w:sz w:val="40"/>
          <w:szCs w:val="40"/>
          <w:u w:val="single"/>
        </w:rPr>
        <w:t>New Graduation Requirements for Class of 2023</w:t>
      </w:r>
    </w:p>
    <w:p w:rsidR="00B26422" w:rsidRPr="008439F7" w:rsidRDefault="00B26422" w:rsidP="00B26422">
      <w:pPr>
        <w:pStyle w:val="ListParagraph"/>
        <w:tabs>
          <w:tab w:val="left" w:pos="900"/>
        </w:tabs>
        <w:ind w:left="990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and Beyond</w:t>
      </w:r>
      <w:r w:rsidR="006022CE">
        <w:rPr>
          <w:b/>
          <w:i/>
          <w:sz w:val="40"/>
          <w:szCs w:val="40"/>
          <w:u w:val="single"/>
        </w:rPr>
        <w:t xml:space="preserve"> – 3 Parts to Completion:</w:t>
      </w:r>
    </w:p>
    <w:p w:rsidR="00D50823" w:rsidRPr="00D50823" w:rsidRDefault="00D50823" w:rsidP="00D50823">
      <w:pPr>
        <w:pStyle w:val="ListParagraph"/>
        <w:ind w:left="1620" w:right="990"/>
        <w:jc w:val="center"/>
        <w:rPr>
          <w:b/>
          <w:sz w:val="20"/>
          <w:szCs w:val="20"/>
        </w:rPr>
      </w:pPr>
    </w:p>
    <w:p w:rsidR="00641C91" w:rsidRPr="00641C91" w:rsidRDefault="00641C91" w:rsidP="00641C91">
      <w:pPr>
        <w:pStyle w:val="ListParagraph"/>
        <w:rPr>
          <w:sz w:val="28"/>
          <w:szCs w:val="28"/>
        </w:rPr>
      </w:pPr>
    </w:p>
    <w:p w:rsidR="00342BF2" w:rsidRPr="008439F7" w:rsidRDefault="00342BF2" w:rsidP="00342B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439F7">
        <w:rPr>
          <w:b/>
          <w:sz w:val="32"/>
          <w:szCs w:val="32"/>
        </w:rPr>
        <w:t>Course Completion</w:t>
      </w:r>
      <w:r w:rsidRPr="008439F7">
        <w:rPr>
          <w:sz w:val="32"/>
          <w:szCs w:val="32"/>
        </w:rPr>
        <w:t xml:space="preserve"> </w:t>
      </w:r>
    </w:p>
    <w:p w:rsidR="00CA4CDD" w:rsidRDefault="00342BF2" w:rsidP="00342BF2">
      <w:pPr>
        <w:pStyle w:val="ListParagraph"/>
      </w:pPr>
      <w:r>
        <w:t>Students will satisfy Ohio’s curriculum requirements and any additional local requirements. Students will complete the state minimum 20 units, with specific units required in each content area.</w:t>
      </w:r>
    </w:p>
    <w:p w:rsidR="00342BF2" w:rsidRDefault="00342BF2" w:rsidP="00342BF2">
      <w:pPr>
        <w:pStyle w:val="ListParagraph"/>
      </w:pPr>
    </w:p>
    <w:p w:rsidR="000051BC" w:rsidRDefault="007E4A2D" w:rsidP="00284E81">
      <w:pPr>
        <w:pStyle w:val="ListParagraph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 English, 4 Math, 3 Science, 3 Social Studies, ½ Health, ½ Physical Education,</w:t>
      </w:r>
    </w:p>
    <w:p w:rsidR="000051BC" w:rsidRDefault="000051BC" w:rsidP="00284E81">
      <w:pPr>
        <w:pStyle w:val="ListParagraph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Fine Art</w:t>
      </w:r>
      <w:r w:rsidR="00284E81">
        <w:rPr>
          <w:b/>
          <w:i/>
          <w:sz w:val="24"/>
          <w:szCs w:val="24"/>
        </w:rPr>
        <w:t xml:space="preserve"> (7-12)</w:t>
      </w:r>
      <w:r>
        <w:rPr>
          <w:b/>
          <w:i/>
          <w:sz w:val="24"/>
          <w:szCs w:val="24"/>
        </w:rPr>
        <w:t xml:space="preserve">, </w:t>
      </w:r>
      <w:r w:rsidR="00284E81">
        <w:rPr>
          <w:b/>
          <w:i/>
          <w:sz w:val="24"/>
          <w:szCs w:val="24"/>
        </w:rPr>
        <w:t xml:space="preserve">&amp; </w:t>
      </w:r>
      <w:r>
        <w:rPr>
          <w:b/>
          <w:i/>
          <w:sz w:val="24"/>
          <w:szCs w:val="24"/>
        </w:rPr>
        <w:t>4</w:t>
      </w:r>
      <w:r w:rsidR="007E4A2D">
        <w:rPr>
          <w:b/>
          <w:i/>
          <w:sz w:val="24"/>
          <w:szCs w:val="24"/>
        </w:rPr>
        <w:t xml:space="preserve"> Elective</w:t>
      </w:r>
      <w:r>
        <w:rPr>
          <w:b/>
          <w:i/>
          <w:sz w:val="24"/>
          <w:szCs w:val="24"/>
        </w:rPr>
        <w:t xml:space="preserve">   *(Class of </w:t>
      </w:r>
      <w:proofErr w:type="gramStart"/>
      <w:r>
        <w:rPr>
          <w:b/>
          <w:i/>
          <w:sz w:val="24"/>
          <w:szCs w:val="24"/>
        </w:rPr>
        <w:t>2026  ½</w:t>
      </w:r>
      <w:proofErr w:type="gramEnd"/>
      <w:r>
        <w:rPr>
          <w:b/>
          <w:i/>
          <w:sz w:val="24"/>
          <w:szCs w:val="24"/>
        </w:rPr>
        <w:t xml:space="preserve"> Financial Lit)</w:t>
      </w:r>
    </w:p>
    <w:p w:rsidR="00D50823" w:rsidRDefault="00277828" w:rsidP="00284E81">
      <w:pPr>
        <w:pStyle w:val="ListParagraph"/>
        <w:jc w:val="center"/>
        <w:rPr>
          <w:b/>
          <w:i/>
          <w:sz w:val="28"/>
          <w:szCs w:val="28"/>
        </w:rPr>
      </w:pPr>
      <w:r w:rsidRPr="00277828">
        <w:rPr>
          <w:b/>
          <w:i/>
          <w:sz w:val="28"/>
          <w:szCs w:val="28"/>
        </w:rPr>
        <w:t>&amp;</w:t>
      </w:r>
    </w:p>
    <w:p w:rsidR="000051BC" w:rsidRPr="000051BC" w:rsidRDefault="000051BC" w:rsidP="000051BC">
      <w:pPr>
        <w:pStyle w:val="ListParagraph"/>
        <w:jc w:val="center"/>
        <w:rPr>
          <w:b/>
          <w:i/>
          <w:sz w:val="24"/>
          <w:szCs w:val="24"/>
        </w:rPr>
      </w:pPr>
    </w:p>
    <w:p w:rsidR="00342BF2" w:rsidRPr="008439F7" w:rsidRDefault="00342BF2" w:rsidP="00342B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439F7">
        <w:rPr>
          <w:b/>
          <w:sz w:val="32"/>
          <w:szCs w:val="32"/>
        </w:rPr>
        <w:t>Competency Demonstration</w:t>
      </w:r>
    </w:p>
    <w:p w:rsidR="00342BF2" w:rsidRDefault="00342BF2" w:rsidP="00785A06">
      <w:pPr>
        <w:pStyle w:val="ListParagraph"/>
      </w:pPr>
      <w:r>
        <w:t>Students will demonstrate competency in the foundational areas of English language arts and mathematics or through alternative demonstrations, which include College Credit Plus, career-focused activities or military enlistment.</w:t>
      </w:r>
      <w:r w:rsidR="004526F5">
        <w:t xml:space="preserve">  If the competency cut score is not met on the first attempt for Algebra I and/or ELA II, at least one retake must be completed for that subject.</w:t>
      </w:r>
      <w:bookmarkStart w:id="0" w:name="_GoBack"/>
      <w:bookmarkEnd w:id="0"/>
    </w:p>
    <w:p w:rsidR="00342BF2" w:rsidRPr="00536EC5" w:rsidRDefault="00342BF2" w:rsidP="00342BF2">
      <w:pPr>
        <w:pStyle w:val="ListParagraph"/>
        <w:rPr>
          <w:b/>
          <w:i/>
          <w:sz w:val="26"/>
          <w:szCs w:val="26"/>
        </w:rPr>
      </w:pPr>
      <w:r w:rsidRPr="00536EC5">
        <w:rPr>
          <w:b/>
          <w:i/>
          <w:sz w:val="26"/>
          <w:szCs w:val="26"/>
          <w:u w:val="single"/>
        </w:rPr>
        <w:t>4 Ways to Demonstrate Competency</w:t>
      </w:r>
      <w:r w:rsidR="00850D50">
        <w:rPr>
          <w:b/>
          <w:i/>
          <w:sz w:val="26"/>
          <w:szCs w:val="26"/>
          <w:u w:val="single"/>
        </w:rPr>
        <w:t xml:space="preserve"> – Must Meet </w:t>
      </w:r>
      <w:r w:rsidR="009A7A07">
        <w:rPr>
          <w:b/>
          <w:i/>
          <w:sz w:val="26"/>
          <w:szCs w:val="26"/>
          <w:u w:val="single"/>
        </w:rPr>
        <w:t>1 of the 4</w:t>
      </w:r>
      <w:r w:rsidRPr="00536EC5">
        <w:rPr>
          <w:b/>
          <w:i/>
          <w:sz w:val="26"/>
          <w:szCs w:val="26"/>
        </w:rPr>
        <w:t>:</w:t>
      </w:r>
    </w:p>
    <w:p w:rsidR="00342BF2" w:rsidRPr="00113F24" w:rsidRDefault="0002760F" w:rsidP="00342BF2">
      <w:pPr>
        <w:pStyle w:val="ListParagraph"/>
        <w:numPr>
          <w:ilvl w:val="0"/>
          <w:numId w:val="2"/>
        </w:numPr>
        <w:ind w:left="1440"/>
        <w:rPr>
          <w:b/>
          <w:sz w:val="20"/>
          <w:szCs w:val="20"/>
        </w:rPr>
      </w:pPr>
      <w:r>
        <w:t>Earn a “competency” score on</w:t>
      </w:r>
      <w:r w:rsidR="00342BF2">
        <w:t xml:space="preserve"> the Algebra 1 and English 10 End</w:t>
      </w:r>
      <w:r>
        <w:t>-</w:t>
      </w:r>
      <w:r w:rsidR="00342BF2">
        <w:t>of</w:t>
      </w:r>
      <w:r>
        <w:t>-</w:t>
      </w:r>
      <w:r w:rsidR="00342BF2">
        <w:t>Course Exam</w:t>
      </w:r>
      <w:r>
        <w:t>s</w:t>
      </w:r>
      <w:r w:rsidR="00342BF2">
        <w:t xml:space="preserve"> </w:t>
      </w:r>
      <w:r w:rsidR="00342BF2" w:rsidRPr="00113F24">
        <w:rPr>
          <w:b/>
          <w:sz w:val="20"/>
          <w:szCs w:val="20"/>
        </w:rPr>
        <w:t>(</w:t>
      </w:r>
      <w:r w:rsidR="00113F24" w:rsidRPr="00113F24">
        <w:rPr>
          <w:b/>
          <w:sz w:val="20"/>
          <w:szCs w:val="20"/>
        </w:rPr>
        <w:t>the competency cut score has been set at 684 for both the Algebra I and English language arts II end-of-course exams</w:t>
      </w:r>
      <w:r w:rsidR="00342BF2" w:rsidRPr="00113F24">
        <w:rPr>
          <w:b/>
          <w:sz w:val="20"/>
          <w:szCs w:val="20"/>
        </w:rPr>
        <w:t>)</w:t>
      </w:r>
    </w:p>
    <w:p w:rsidR="00342BF2" w:rsidRPr="00CB536D" w:rsidRDefault="00342BF2" w:rsidP="00342BF2">
      <w:pPr>
        <w:pStyle w:val="ListParagraph"/>
        <w:numPr>
          <w:ilvl w:val="0"/>
          <w:numId w:val="2"/>
        </w:numPr>
        <w:ind w:left="1440"/>
      </w:pPr>
      <w:r>
        <w:t>Earn one math</w:t>
      </w:r>
      <w:r w:rsidR="00CB536D">
        <w:t xml:space="preserve"> </w:t>
      </w:r>
      <w:r w:rsidR="00CB536D" w:rsidRPr="00CB536D">
        <w:rPr>
          <w:b/>
        </w:rPr>
        <w:t>and/or</w:t>
      </w:r>
      <w:r w:rsidR="00CB536D">
        <w:t xml:space="preserve"> English credit through College Credit Plus </w:t>
      </w:r>
      <w:r w:rsidR="00CB536D" w:rsidRPr="00CB536D">
        <w:rPr>
          <w:b/>
          <w:sz w:val="18"/>
          <w:szCs w:val="18"/>
        </w:rPr>
        <w:t>(and/or – can be used in conjunction with #1)</w:t>
      </w:r>
    </w:p>
    <w:p w:rsidR="00CB536D" w:rsidRPr="00CB536D" w:rsidRDefault="00CB536D" w:rsidP="00342BF2">
      <w:pPr>
        <w:pStyle w:val="ListParagraph"/>
        <w:numPr>
          <w:ilvl w:val="0"/>
          <w:numId w:val="2"/>
        </w:numPr>
        <w:ind w:left="1440"/>
        <w:rPr>
          <w:b/>
          <w:sz w:val="18"/>
          <w:szCs w:val="18"/>
        </w:rPr>
      </w:pPr>
      <w:r>
        <w:t xml:space="preserve">Enter into a contract to enlist in the military upon graduation </w:t>
      </w:r>
      <w:r w:rsidRPr="00CB536D">
        <w:rPr>
          <w:b/>
          <w:sz w:val="18"/>
          <w:szCs w:val="18"/>
        </w:rPr>
        <w:t>(Must show evidence – signed contract, pass the ASVAB)</w:t>
      </w:r>
      <w:r w:rsidR="00277828">
        <w:rPr>
          <w:b/>
          <w:sz w:val="18"/>
          <w:szCs w:val="18"/>
        </w:rPr>
        <w:t xml:space="preserve"> </w:t>
      </w:r>
      <w:r w:rsidR="00277828">
        <w:t xml:space="preserve">or participate in an approved </w:t>
      </w:r>
      <w:r w:rsidR="001C1063">
        <w:t>JROTC program</w:t>
      </w:r>
    </w:p>
    <w:p w:rsidR="00CB536D" w:rsidRPr="00CB536D" w:rsidRDefault="00CB536D" w:rsidP="00342BF2">
      <w:pPr>
        <w:pStyle w:val="ListParagraph"/>
        <w:numPr>
          <w:ilvl w:val="0"/>
          <w:numId w:val="2"/>
        </w:numPr>
        <w:ind w:left="1440"/>
        <w:rPr>
          <w:b/>
          <w:sz w:val="20"/>
          <w:szCs w:val="20"/>
        </w:rPr>
      </w:pPr>
      <w:r>
        <w:t xml:space="preserve">Demonstrate career readiness and technical skill – </w:t>
      </w:r>
      <w:r w:rsidRPr="00CB536D">
        <w:rPr>
          <w:b/>
          <w:sz w:val="20"/>
          <w:szCs w:val="20"/>
        </w:rPr>
        <w:t>must complete 2, with at least one being foundational</w:t>
      </w:r>
    </w:p>
    <w:p w:rsidR="00CB536D" w:rsidRDefault="00CB536D" w:rsidP="00CB536D">
      <w:pPr>
        <w:pStyle w:val="ListParagraph"/>
        <w:numPr>
          <w:ilvl w:val="1"/>
          <w:numId w:val="2"/>
        </w:numPr>
      </w:pPr>
      <w:r>
        <w:t>Foundational</w:t>
      </w:r>
    </w:p>
    <w:p w:rsidR="00CB536D" w:rsidRDefault="00CB536D" w:rsidP="00CB536D">
      <w:pPr>
        <w:pStyle w:val="ListParagraph"/>
        <w:numPr>
          <w:ilvl w:val="2"/>
          <w:numId w:val="2"/>
        </w:numPr>
      </w:pPr>
      <w:r>
        <w:t>Pro</w:t>
      </w:r>
      <w:r w:rsidR="00E51BAA">
        <w:t xml:space="preserve">ficiency on four </w:t>
      </w:r>
      <w:proofErr w:type="spellStart"/>
      <w:r w:rsidR="00E51BAA">
        <w:t>WEBXams</w:t>
      </w:r>
      <w:proofErr w:type="spellEnd"/>
    </w:p>
    <w:p w:rsidR="00E51BAA" w:rsidRDefault="00E51BAA" w:rsidP="00CB536D">
      <w:pPr>
        <w:pStyle w:val="ListParagraph"/>
        <w:numPr>
          <w:ilvl w:val="2"/>
          <w:numId w:val="2"/>
        </w:numPr>
      </w:pPr>
      <w:r>
        <w:t>Industry Credentials (12 points)</w:t>
      </w:r>
    </w:p>
    <w:p w:rsidR="00E51BAA" w:rsidRDefault="00E51BAA" w:rsidP="00CB536D">
      <w:pPr>
        <w:pStyle w:val="ListParagraph"/>
        <w:numPr>
          <w:ilvl w:val="2"/>
          <w:numId w:val="2"/>
        </w:numPr>
      </w:pPr>
      <w:r>
        <w:t>Pre-apprenticeship or acceptance into an apprenticeship program</w:t>
      </w:r>
    </w:p>
    <w:p w:rsidR="00E51BAA" w:rsidRDefault="00E51BAA" w:rsidP="00E51BAA">
      <w:pPr>
        <w:pStyle w:val="ListParagraph"/>
        <w:numPr>
          <w:ilvl w:val="1"/>
          <w:numId w:val="2"/>
        </w:numPr>
      </w:pPr>
      <w:r>
        <w:t>Supporting</w:t>
      </w:r>
    </w:p>
    <w:p w:rsidR="00E51BAA" w:rsidRDefault="00E51BAA" w:rsidP="00E51BAA">
      <w:pPr>
        <w:pStyle w:val="ListParagraph"/>
        <w:numPr>
          <w:ilvl w:val="2"/>
          <w:numId w:val="2"/>
        </w:numPr>
      </w:pPr>
      <w:r>
        <w:t>Workplace experience</w:t>
      </w:r>
      <w:r w:rsidR="004D17A8">
        <w:t xml:space="preserve"> - 250 hours</w:t>
      </w:r>
    </w:p>
    <w:p w:rsidR="00E51BAA" w:rsidRDefault="00E51BAA" w:rsidP="00E51BAA">
      <w:pPr>
        <w:pStyle w:val="ListParagraph"/>
        <w:numPr>
          <w:ilvl w:val="2"/>
          <w:numId w:val="2"/>
        </w:numPr>
      </w:pPr>
      <w:proofErr w:type="spellStart"/>
      <w:r>
        <w:t>WorkKeys</w:t>
      </w:r>
      <w:proofErr w:type="spellEnd"/>
    </w:p>
    <w:p w:rsidR="00E51BAA" w:rsidRDefault="00E51BAA" w:rsidP="00E51BAA">
      <w:pPr>
        <w:pStyle w:val="ListParagraph"/>
        <w:numPr>
          <w:ilvl w:val="2"/>
          <w:numId w:val="2"/>
        </w:numPr>
      </w:pPr>
      <w:r>
        <w:t xml:space="preserve">Ohio Means Jobs Readiness Seal </w:t>
      </w:r>
    </w:p>
    <w:p w:rsidR="00342BF2" w:rsidRDefault="00342BF2" w:rsidP="00277828">
      <w:pPr>
        <w:pStyle w:val="ListParagraph"/>
        <w:ind w:left="2880"/>
      </w:pPr>
    </w:p>
    <w:p w:rsidR="00277828" w:rsidRPr="00277828" w:rsidRDefault="00277828" w:rsidP="00277828">
      <w:pPr>
        <w:pStyle w:val="ListParagraph"/>
        <w:ind w:left="5040"/>
        <w:rPr>
          <w:b/>
          <w:sz w:val="28"/>
          <w:szCs w:val="28"/>
        </w:rPr>
      </w:pPr>
      <w:r w:rsidRPr="00277828">
        <w:rPr>
          <w:b/>
          <w:sz w:val="28"/>
          <w:szCs w:val="28"/>
        </w:rPr>
        <w:t>&amp;</w:t>
      </w:r>
    </w:p>
    <w:p w:rsidR="00D50823" w:rsidRPr="008439F7" w:rsidRDefault="00D50823" w:rsidP="00342BF2">
      <w:pPr>
        <w:pStyle w:val="ListParagraph"/>
        <w:rPr>
          <w:sz w:val="10"/>
          <w:szCs w:val="10"/>
        </w:rPr>
      </w:pPr>
    </w:p>
    <w:p w:rsidR="00342BF2" w:rsidRPr="008439F7" w:rsidRDefault="00342BF2" w:rsidP="00342BF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439F7">
        <w:rPr>
          <w:b/>
          <w:sz w:val="32"/>
          <w:szCs w:val="32"/>
        </w:rPr>
        <w:t>Readiness Demonstration</w:t>
      </w:r>
    </w:p>
    <w:p w:rsidR="00342BF2" w:rsidRDefault="00342BF2" w:rsidP="00342BF2">
      <w:pPr>
        <w:pStyle w:val="ListParagraph"/>
      </w:pPr>
      <w:r>
        <w:t>Students will demonstrate readiness for their post-high school paths by earning</w:t>
      </w:r>
      <w:r w:rsidRPr="001F4804">
        <w:rPr>
          <w:b/>
        </w:rPr>
        <w:t xml:space="preserve"> two</w:t>
      </w:r>
      <w:r>
        <w:t xml:space="preserve"> seals</w:t>
      </w:r>
      <w:r w:rsidR="004D17A8">
        <w:t xml:space="preserve"> </w:t>
      </w:r>
      <w:r w:rsidR="004D17A8" w:rsidRPr="004D17A8">
        <w:rPr>
          <w:b/>
          <w:i/>
        </w:rPr>
        <w:t xml:space="preserve">(one of which must be a </w:t>
      </w:r>
      <w:r w:rsidR="004D17A8">
        <w:rPr>
          <w:b/>
          <w:i/>
        </w:rPr>
        <w:t>S</w:t>
      </w:r>
      <w:r w:rsidR="004D17A8" w:rsidRPr="004D17A8">
        <w:rPr>
          <w:b/>
          <w:i/>
        </w:rPr>
        <w:t xml:space="preserve">tate </w:t>
      </w:r>
      <w:r w:rsidR="004D17A8">
        <w:rPr>
          <w:b/>
          <w:i/>
        </w:rPr>
        <w:t>S</w:t>
      </w:r>
      <w:r w:rsidR="004D17A8" w:rsidRPr="004D17A8">
        <w:rPr>
          <w:b/>
          <w:i/>
        </w:rPr>
        <w:t>eal)</w:t>
      </w:r>
      <w:r w:rsidRPr="004D17A8">
        <w:rPr>
          <w:b/>
          <w:i/>
        </w:rPr>
        <w:t xml:space="preserve"> </w:t>
      </w:r>
      <w:r>
        <w:t>that allow them to demonstrate important foundational and well-rounded academic and technical knowledge, professional skills, social and emotional competencies, and leadership and reasoning skills.</w:t>
      </w:r>
    </w:p>
    <w:p w:rsidR="001F4804" w:rsidRDefault="001F4804" w:rsidP="00342BF2">
      <w:pPr>
        <w:pStyle w:val="ListParagraph"/>
      </w:pPr>
    </w:p>
    <w:p w:rsidR="001F4804" w:rsidRPr="00C33AA9" w:rsidRDefault="00113F24" w:rsidP="00C33AA9">
      <w:pPr>
        <w:ind w:firstLine="720"/>
        <w:rPr>
          <w:sz w:val="20"/>
          <w:szCs w:val="20"/>
        </w:rPr>
      </w:pPr>
      <w:r w:rsidRPr="00C33AA9">
        <w:rPr>
          <w:b/>
          <w:sz w:val="32"/>
          <w:szCs w:val="32"/>
          <w:u w:val="single"/>
        </w:rPr>
        <w:lastRenderedPageBreak/>
        <w:t>Diploma Seals</w:t>
      </w:r>
      <w:r w:rsidRPr="00C33AA9">
        <w:rPr>
          <w:sz w:val="32"/>
          <w:szCs w:val="32"/>
        </w:rPr>
        <w:t xml:space="preserve"> </w:t>
      </w:r>
      <w:r w:rsidRPr="00C33AA9">
        <w:rPr>
          <w:sz w:val="20"/>
          <w:szCs w:val="20"/>
        </w:rPr>
        <w:t>(*designates Coventry Local Seals)</w:t>
      </w:r>
    </w:p>
    <w:p w:rsidR="00C70E71" w:rsidRDefault="00C70E71" w:rsidP="00113F24">
      <w:pPr>
        <w:pStyle w:val="ListParagraph"/>
      </w:pPr>
    </w:p>
    <w:p w:rsidR="001F4804" w:rsidRDefault="001F4804" w:rsidP="001F4804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Ohio Means Jobs Readiness Seal</w:t>
      </w:r>
      <w:r>
        <w:t xml:space="preserve"> - Meet the requirements and criteria established for the readiness seal, including demonstration of work-readiness and professional competencies.</w:t>
      </w:r>
      <w:r w:rsidR="002E3FE4">
        <w:t xml:space="preserve">  Complete documentation and obtain required signatures.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641C91" w:rsidRDefault="001F4804" w:rsidP="00641C91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Seal of Biliteracy</w:t>
      </w:r>
      <w:r>
        <w:t xml:space="preserve"> - Meet the requirements and criteria, including proficiency requirements on assessments in a world language and English.</w:t>
      </w:r>
      <w:r w:rsidR="002E3FE4">
        <w:t xml:space="preserve">  Must be verified by a World Language Teacher.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1F4804" w:rsidRDefault="001F4804" w:rsidP="001F4804">
      <w:pPr>
        <w:pStyle w:val="ListParagraph"/>
        <w:numPr>
          <w:ilvl w:val="0"/>
          <w:numId w:val="3"/>
        </w:numPr>
        <w:ind w:left="1440"/>
      </w:pPr>
      <w:r w:rsidRPr="00D50823">
        <w:rPr>
          <w:b/>
        </w:rPr>
        <w:t>Industry-Recognized Seal</w:t>
      </w:r>
      <w:r>
        <w:t xml:space="preserve"> - Earn an approved industry-recognized credential that is aligned to a job considered in demand in this state and its regions.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DA2422" w:rsidRPr="00641C91" w:rsidRDefault="00F43B2C" w:rsidP="00342BF2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College-Ready Seal</w:t>
      </w:r>
      <w:r>
        <w:t xml:space="preserve"> - Earn remediation-free scores on the ACT or SAT. </w:t>
      </w:r>
      <w:r w:rsidRPr="00F43B2C">
        <w:rPr>
          <w:b/>
          <w:sz w:val="20"/>
          <w:szCs w:val="20"/>
        </w:rPr>
        <w:t>(ACT - E-18, R-22, M-22)</w:t>
      </w:r>
      <w:r w:rsidR="002E3FE4">
        <w:rPr>
          <w:b/>
          <w:sz w:val="20"/>
          <w:szCs w:val="20"/>
        </w:rPr>
        <w:t>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F43B2C" w:rsidRDefault="00F43B2C" w:rsidP="00342BF2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Military Enlistment Seal</w:t>
      </w:r>
      <w:r>
        <w:t xml:space="preserve"> - Provide evidence that a student has enlisted in a branch of the U.S. Armed Forces; or Participate in an approved JROTC program</w:t>
      </w:r>
      <w:r w:rsidR="002E3FE4">
        <w:t>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F43B2C" w:rsidRDefault="00F43B2C" w:rsidP="00342BF2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Citizenship Seal</w:t>
      </w:r>
      <w:r>
        <w:t xml:space="preserve"> - Earn a score of proficient</w:t>
      </w:r>
      <w:r w:rsidR="00F332A3">
        <w:t xml:space="preserve"> (3)</w:t>
      </w:r>
      <w:r>
        <w:t xml:space="preserve"> or higher on both the American history and American government end-of-course exams; Earn a score that is at least equivalent to proficient</w:t>
      </w:r>
      <w:r w:rsidR="00F332A3">
        <w:t xml:space="preserve"> (2)</w:t>
      </w:r>
      <w:r>
        <w:t xml:space="preserve"> on appropriate Advanced Placement or International Baccalaureate exams; Earn a final course grade that is equivalent to a “B” or higher in </w:t>
      </w:r>
      <w:r w:rsidR="00606569">
        <w:t xml:space="preserve">American History and American Government, or the </w:t>
      </w:r>
      <w:r>
        <w:t>appropriate classes taken through the College Credit Plus program.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F43B2C" w:rsidRDefault="00F43B2C" w:rsidP="00342BF2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Science Seal</w:t>
      </w:r>
      <w:r>
        <w:t xml:space="preserve"> - Earn a score of proficient</w:t>
      </w:r>
      <w:r w:rsidR="00F332A3">
        <w:t xml:space="preserve"> (3)</w:t>
      </w:r>
      <w:r>
        <w:t xml:space="preserve"> or higher on the biology end-of-course exam; Earn a score that is at least equivalent to proficient</w:t>
      </w:r>
      <w:r w:rsidR="00F332A3">
        <w:t xml:space="preserve"> (2)</w:t>
      </w:r>
      <w:r>
        <w:t xml:space="preserve"> on appropriate Advanced Placement or International Baccalaureate exams; Earn a final course grade that is equivalent to a “B” or higher in </w:t>
      </w:r>
      <w:r w:rsidR="00606569">
        <w:t xml:space="preserve">an Advanced Science course or </w:t>
      </w:r>
      <w:r>
        <w:t>an appropriate class taken through the College Credit Plus program.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F43B2C" w:rsidRDefault="00F43B2C" w:rsidP="00342BF2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Honors Diploma Seal</w:t>
      </w:r>
      <w:r>
        <w:t xml:space="preserve"> - Academic Honor Diploma; International Baccalaureate Honors Diploma; Career-Tech Honors Diploma; STEM Honors Diploma; Arts Honors Diploma; Social Science and Civic Engagement Honors Diploma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F43B2C" w:rsidRDefault="00F43B2C" w:rsidP="00342BF2">
      <w:pPr>
        <w:pStyle w:val="ListParagraph"/>
        <w:numPr>
          <w:ilvl w:val="0"/>
          <w:numId w:val="3"/>
        </w:numPr>
        <w:ind w:left="1440"/>
      </w:pPr>
      <w:r w:rsidRPr="00F43B2C">
        <w:rPr>
          <w:b/>
        </w:rPr>
        <w:t>Technology Seal</w:t>
      </w:r>
      <w:r>
        <w:t xml:space="preserve"> - Earn a score that is at least equivalent to proficient on an appropriate Advanced Placement or International Baccalaureate exam; Earn a final course grade that is equivalent to a “B” or higher in an appropriate class taken through the College Credit Plus program; Complete a course offered through the district or school that meets guidelines developed by the Department. (A district or school is not required to offer a course that meets those guidelines.)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F43B2C" w:rsidRPr="00113F24" w:rsidRDefault="00641C91" w:rsidP="00342BF2">
      <w:pPr>
        <w:pStyle w:val="ListParagraph"/>
        <w:numPr>
          <w:ilvl w:val="0"/>
          <w:numId w:val="3"/>
        </w:numPr>
        <w:ind w:left="1440"/>
      </w:pPr>
      <w:r>
        <w:rPr>
          <w:b/>
        </w:rPr>
        <w:t>*</w:t>
      </w:r>
      <w:r w:rsidR="00F43B2C" w:rsidRPr="00F43B2C">
        <w:rPr>
          <w:b/>
        </w:rPr>
        <w:t>Community Service Seal</w:t>
      </w:r>
      <w:r w:rsidR="00F43B2C">
        <w:t xml:space="preserve"> </w:t>
      </w:r>
      <w:r w:rsidR="00113F24">
        <w:rPr>
          <w:sz w:val="20"/>
          <w:szCs w:val="20"/>
        </w:rPr>
        <w:t xml:space="preserve">- </w:t>
      </w:r>
      <w:r w:rsidR="00113F24" w:rsidRPr="00113F24">
        <w:rPr>
          <w:rFonts w:cstheme="minorHAnsi"/>
        </w:rPr>
        <w:t xml:space="preserve">Students must accumulate at least </w:t>
      </w:r>
      <w:r w:rsidR="00E60A1C">
        <w:rPr>
          <w:rFonts w:cstheme="minorHAnsi"/>
        </w:rPr>
        <w:t>3</w:t>
      </w:r>
      <w:r w:rsidR="00113F24" w:rsidRPr="00113F24">
        <w:rPr>
          <w:rFonts w:cstheme="minorHAnsi"/>
        </w:rPr>
        <w:t>0 hours of community service during their junior and/or senior year</w:t>
      </w:r>
      <w:r w:rsidR="002E3FE4">
        <w:rPr>
          <w:rFonts w:cstheme="minorHAnsi"/>
        </w:rPr>
        <w:t>, and obtain the required documentation and signatures</w:t>
      </w:r>
      <w:r w:rsidR="00113F24" w:rsidRPr="00113F24">
        <w:rPr>
          <w:rFonts w:cstheme="minorHAnsi"/>
        </w:rPr>
        <w:t>.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641C91" w:rsidRDefault="00641C91" w:rsidP="00342BF2">
      <w:pPr>
        <w:pStyle w:val="ListParagraph"/>
        <w:numPr>
          <w:ilvl w:val="0"/>
          <w:numId w:val="3"/>
        </w:numPr>
        <w:ind w:left="1440"/>
      </w:pPr>
      <w:r>
        <w:rPr>
          <w:b/>
        </w:rPr>
        <w:t>*</w:t>
      </w:r>
      <w:r w:rsidRPr="00641C91">
        <w:rPr>
          <w:b/>
        </w:rPr>
        <w:t>Fine and Performing Arts Seal</w:t>
      </w:r>
      <w:r>
        <w:t xml:space="preserve"> </w:t>
      </w:r>
      <w:r w:rsidR="00113F24">
        <w:rPr>
          <w:sz w:val="20"/>
          <w:szCs w:val="20"/>
        </w:rPr>
        <w:t xml:space="preserve">- </w:t>
      </w:r>
      <w:r w:rsidR="00113F24" w:rsidRPr="000C683B">
        <w:rPr>
          <w:rFonts w:cstheme="minorHAnsi"/>
        </w:rPr>
        <w:t xml:space="preserve">Students must earn 2 full credits of Band, Choir, </w:t>
      </w:r>
      <w:r w:rsidR="00113F24" w:rsidRPr="000C683B">
        <w:rPr>
          <w:rFonts w:cstheme="minorHAnsi"/>
          <w:b/>
          <w:u w:val="single"/>
        </w:rPr>
        <w:t>or</w:t>
      </w:r>
      <w:r w:rsidR="00113F24" w:rsidRPr="00113F24">
        <w:rPr>
          <w:rFonts w:cstheme="minorHAnsi"/>
          <w:sz w:val="20"/>
          <w:szCs w:val="20"/>
        </w:rPr>
        <w:t>^</w:t>
      </w:r>
      <w:r w:rsidR="00113F24" w:rsidRPr="000C683B">
        <w:rPr>
          <w:rFonts w:cstheme="minorHAnsi"/>
        </w:rPr>
        <w:t xml:space="preserve"> Art during their four years of high school. </w:t>
      </w:r>
      <w:r w:rsidR="00113F24" w:rsidRPr="000C683B">
        <w:rPr>
          <w:rFonts w:cstheme="minorHAnsi"/>
          <w:sz w:val="20"/>
          <w:szCs w:val="20"/>
        </w:rPr>
        <w:t xml:space="preserve"> (</w:t>
      </w:r>
      <w:r w:rsidR="00113F24">
        <w:rPr>
          <w:rFonts w:cstheme="minorHAnsi"/>
          <w:sz w:val="20"/>
          <w:szCs w:val="20"/>
        </w:rPr>
        <w:t>^</w:t>
      </w:r>
      <w:r w:rsidR="00113F24" w:rsidRPr="000C683B">
        <w:rPr>
          <w:rFonts w:cstheme="minorHAnsi"/>
          <w:b/>
          <w:sz w:val="20"/>
          <w:szCs w:val="20"/>
        </w:rPr>
        <w:t>Credits must be within the same discipline; credits may not be combined)</w:t>
      </w:r>
    </w:p>
    <w:p w:rsidR="00641C91" w:rsidRPr="00C70E71" w:rsidRDefault="00641C91" w:rsidP="00641C91">
      <w:pPr>
        <w:pStyle w:val="ListParagraph"/>
        <w:ind w:left="1440"/>
        <w:rPr>
          <w:sz w:val="16"/>
          <w:szCs w:val="16"/>
        </w:rPr>
      </w:pPr>
    </w:p>
    <w:p w:rsidR="00DA2422" w:rsidRPr="00113F24" w:rsidRDefault="00641C91" w:rsidP="0002760F">
      <w:pPr>
        <w:pStyle w:val="ListParagraph"/>
        <w:numPr>
          <w:ilvl w:val="0"/>
          <w:numId w:val="3"/>
        </w:numPr>
        <w:ind w:left="1440"/>
        <w:rPr>
          <w:b/>
        </w:rPr>
      </w:pPr>
      <w:r>
        <w:rPr>
          <w:b/>
        </w:rPr>
        <w:t>*</w:t>
      </w:r>
      <w:r w:rsidRPr="00641C91">
        <w:rPr>
          <w:b/>
        </w:rPr>
        <w:t>Student Engagement Seal</w:t>
      </w:r>
      <w:r>
        <w:rPr>
          <w:b/>
        </w:rPr>
        <w:t xml:space="preserve"> </w:t>
      </w:r>
      <w:r w:rsidR="00113F24">
        <w:rPr>
          <w:sz w:val="20"/>
          <w:szCs w:val="20"/>
        </w:rPr>
        <w:t xml:space="preserve">- </w:t>
      </w:r>
      <w:r w:rsidR="00113F24" w:rsidRPr="000C683B">
        <w:rPr>
          <w:rFonts w:cstheme="minorHAnsi"/>
        </w:rPr>
        <w:t>Students must complete at least 2 full seasons of any school-sponsored team sport</w:t>
      </w:r>
      <w:r w:rsidR="00534A44" w:rsidRPr="006851B3">
        <w:rPr>
          <w:rFonts w:cstheme="minorHAnsi"/>
        </w:rPr>
        <w:t xml:space="preserve">, </w:t>
      </w:r>
      <w:r w:rsidR="00534A44" w:rsidRPr="00F27838">
        <w:rPr>
          <w:rFonts w:cstheme="minorHAnsi"/>
          <w:b/>
        </w:rPr>
        <w:t>and/or</w:t>
      </w:r>
      <w:r w:rsidR="00534A44" w:rsidRPr="000C683B">
        <w:rPr>
          <w:rFonts w:cstheme="minorHAnsi"/>
        </w:rPr>
        <w:t xml:space="preserve"> be an active member of 2 or more school-sponsored clubs during </w:t>
      </w:r>
      <w:r w:rsidR="00E60A1C">
        <w:rPr>
          <w:rFonts w:cstheme="minorHAnsi"/>
        </w:rPr>
        <w:t>three of their</w:t>
      </w:r>
      <w:r w:rsidR="00534A44" w:rsidRPr="000C683B">
        <w:rPr>
          <w:rFonts w:cstheme="minorHAnsi"/>
        </w:rPr>
        <w:t xml:space="preserve"> years of high school.</w:t>
      </w:r>
    </w:p>
    <w:p w:rsidR="00113F24" w:rsidRPr="00C70E71" w:rsidRDefault="00113F24" w:rsidP="00113F24">
      <w:pPr>
        <w:pStyle w:val="ListParagraph"/>
        <w:rPr>
          <w:b/>
          <w:sz w:val="16"/>
          <w:szCs w:val="16"/>
        </w:rPr>
      </w:pPr>
    </w:p>
    <w:p w:rsidR="00113F24" w:rsidRPr="0002760F" w:rsidRDefault="00113F24" w:rsidP="0002760F">
      <w:pPr>
        <w:pStyle w:val="ListParagraph"/>
        <w:numPr>
          <w:ilvl w:val="0"/>
          <w:numId w:val="3"/>
        </w:numPr>
        <w:ind w:left="1440"/>
        <w:rPr>
          <w:b/>
        </w:rPr>
      </w:pPr>
      <w:r>
        <w:rPr>
          <w:b/>
        </w:rPr>
        <w:t>*Community</w:t>
      </w:r>
      <w:r w:rsidRPr="00641C91">
        <w:rPr>
          <w:b/>
        </w:rPr>
        <w:t xml:space="preserve"> Engagement Seal</w:t>
      </w:r>
      <w:r>
        <w:rPr>
          <w:b/>
        </w:rPr>
        <w:t xml:space="preserve"> </w:t>
      </w:r>
      <w:r>
        <w:rPr>
          <w:sz w:val="20"/>
          <w:szCs w:val="20"/>
        </w:rPr>
        <w:t xml:space="preserve">- </w:t>
      </w:r>
      <w:r w:rsidRPr="000C683B">
        <w:rPr>
          <w:rFonts w:cstheme="minorHAnsi"/>
        </w:rPr>
        <w:t>Students</w:t>
      </w:r>
      <w:r w:rsidRPr="00113F24">
        <w:rPr>
          <w:rFonts w:cstheme="minorHAnsi"/>
        </w:rPr>
        <w:t xml:space="preserve"> </w:t>
      </w:r>
      <w:r w:rsidRPr="000C683B">
        <w:rPr>
          <w:rFonts w:cstheme="minorHAnsi"/>
        </w:rPr>
        <w:t>must be an active member in a community, civic, or nationally recognized organization, for at least two years, during their four years of high school. (e.g., Boy Scouts, Kiwanis, 4-H, Big Brothers Big Sisters, etc.)</w:t>
      </w:r>
    </w:p>
    <w:sectPr w:rsidR="00113F24" w:rsidRPr="0002760F" w:rsidSect="00D50823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91A85"/>
    <w:multiLevelType w:val="hybridMultilevel"/>
    <w:tmpl w:val="D160085E"/>
    <w:lvl w:ilvl="0" w:tplc="83166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4D16"/>
    <w:multiLevelType w:val="hybridMultilevel"/>
    <w:tmpl w:val="676ADFEE"/>
    <w:lvl w:ilvl="0" w:tplc="34306F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FA5E09"/>
    <w:multiLevelType w:val="hybridMultilevel"/>
    <w:tmpl w:val="D20CBCD8"/>
    <w:lvl w:ilvl="0" w:tplc="2C0E9F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DD"/>
    <w:rsid w:val="000051BC"/>
    <w:rsid w:val="0002760F"/>
    <w:rsid w:val="00113F24"/>
    <w:rsid w:val="001C1063"/>
    <w:rsid w:val="001F4804"/>
    <w:rsid w:val="00277828"/>
    <w:rsid w:val="00284E81"/>
    <w:rsid w:val="002E3FE4"/>
    <w:rsid w:val="00342BF2"/>
    <w:rsid w:val="0042687F"/>
    <w:rsid w:val="004526F5"/>
    <w:rsid w:val="004D17A8"/>
    <w:rsid w:val="00534A44"/>
    <w:rsid w:val="00536EC5"/>
    <w:rsid w:val="0059350F"/>
    <w:rsid w:val="006022CE"/>
    <w:rsid w:val="00606569"/>
    <w:rsid w:val="00641C91"/>
    <w:rsid w:val="00745E29"/>
    <w:rsid w:val="00785A06"/>
    <w:rsid w:val="007E4A2D"/>
    <w:rsid w:val="008439F7"/>
    <w:rsid w:val="00850D50"/>
    <w:rsid w:val="008C5BC9"/>
    <w:rsid w:val="009A7A07"/>
    <w:rsid w:val="00AA63A2"/>
    <w:rsid w:val="00B26422"/>
    <w:rsid w:val="00C33AA9"/>
    <w:rsid w:val="00C70E71"/>
    <w:rsid w:val="00CA4CDD"/>
    <w:rsid w:val="00CB536D"/>
    <w:rsid w:val="00D50823"/>
    <w:rsid w:val="00DA2422"/>
    <w:rsid w:val="00E51BAA"/>
    <w:rsid w:val="00E60A1C"/>
    <w:rsid w:val="00F332A3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8247"/>
  <w15:chartTrackingRefBased/>
  <w15:docId w15:val="{AF43DD2E-9C90-467C-B62A-9418368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C773-0CF5-4AA5-9EF0-627FEE3B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Local School District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DeMita, Shannon</dc:creator>
  <cp:keywords/>
  <dc:description/>
  <cp:lastModifiedBy>Horner, Jennifer</cp:lastModifiedBy>
  <cp:revision>15</cp:revision>
  <cp:lastPrinted>2021-11-01T18:20:00Z</cp:lastPrinted>
  <dcterms:created xsi:type="dcterms:W3CDTF">2021-10-26T12:20:00Z</dcterms:created>
  <dcterms:modified xsi:type="dcterms:W3CDTF">2022-12-09T18:24:00Z</dcterms:modified>
</cp:coreProperties>
</file>